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16D794" w14:textId="6B9ED86E" w:rsidR="00025462" w:rsidRDefault="00181513" w:rsidP="007E0CA2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ED6FB3">
        <w:rPr>
          <w:rFonts w:ascii="Arial" w:hAnsi="Arial" w:cs="Arial"/>
          <w:b/>
          <w:bCs/>
          <w:sz w:val="20"/>
          <w:szCs w:val="20"/>
        </w:rPr>
        <w:t>1</w:t>
      </w:r>
      <w:r w:rsidR="00870A7A">
        <w:rPr>
          <w:rFonts w:ascii="Arial" w:hAnsi="Arial" w:cs="Arial"/>
          <w:b/>
          <w:bCs/>
          <w:sz w:val="20"/>
          <w:szCs w:val="20"/>
        </w:rPr>
        <w:t>42</w:t>
      </w:r>
      <w:r w:rsidRPr="00ED6FB3">
        <w:rPr>
          <w:rFonts w:ascii="Arial" w:hAnsi="Arial" w:cs="Arial"/>
          <w:b/>
          <w:bCs/>
          <w:sz w:val="20"/>
          <w:szCs w:val="20"/>
        </w:rPr>
        <w:t xml:space="preserve"> Upholding </w:t>
      </w:r>
      <w:r w:rsidR="007E0CA2">
        <w:rPr>
          <w:rFonts w:ascii="Arial" w:hAnsi="Arial" w:cs="Arial"/>
          <w:b/>
          <w:bCs/>
          <w:sz w:val="20"/>
          <w:szCs w:val="20"/>
        </w:rPr>
        <w:t>science-based wildlife conservation</w:t>
      </w:r>
      <w:r w:rsidRPr="00ED6FB3">
        <w:rPr>
          <w:rFonts w:ascii="Arial" w:hAnsi="Arial" w:cs="Arial"/>
          <w:b/>
          <w:bCs/>
          <w:sz w:val="20"/>
          <w:szCs w:val="20"/>
        </w:rPr>
        <w:t xml:space="preserve"> in Switzerland</w:t>
      </w:r>
    </w:p>
    <w:p w14:paraId="02B08EA7" w14:textId="77777777" w:rsidR="007E0CA2" w:rsidRPr="00ED6FB3" w:rsidRDefault="007E0CA2" w:rsidP="00ED6FB3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3E8DD99B" w14:textId="3C2225BB" w:rsidR="00181513" w:rsidRDefault="00181513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D6FB3">
        <w:rPr>
          <w:rFonts w:ascii="Arial" w:hAnsi="Arial" w:cs="Arial"/>
          <w:sz w:val="20"/>
          <w:szCs w:val="20"/>
        </w:rPr>
        <w:t xml:space="preserve">RECALLING coexistence, respect for life's intrinsic value and lethal control as last resort are core to IUCN's mission, consistent with Resolutions </w:t>
      </w:r>
      <w:r w:rsidR="007E0CA2">
        <w:rPr>
          <w:rFonts w:ascii="Arial" w:hAnsi="Arial" w:cs="Arial"/>
          <w:sz w:val="20"/>
          <w:szCs w:val="20"/>
        </w:rPr>
        <w:t xml:space="preserve">5.100 </w:t>
      </w:r>
      <w:r w:rsidR="007E0CA2" w:rsidRPr="00ED6FB3">
        <w:rPr>
          <w:rFonts w:ascii="Arial" w:hAnsi="Arial" w:cs="Arial"/>
          <w:i/>
          <w:iCs/>
          <w:sz w:val="20"/>
          <w:szCs w:val="20"/>
        </w:rPr>
        <w:t>Incorporation of the Rights of Nature as the organizational focal point in IUCN’s decision making</w:t>
      </w:r>
      <w:r w:rsidR="007E0CA2">
        <w:rPr>
          <w:rFonts w:ascii="Arial" w:hAnsi="Arial" w:cs="Arial"/>
          <w:i/>
          <w:iCs/>
          <w:sz w:val="20"/>
          <w:szCs w:val="20"/>
        </w:rPr>
        <w:t xml:space="preserve"> </w:t>
      </w:r>
      <w:r w:rsidR="007E0CA2" w:rsidRPr="00ED6FB3">
        <w:rPr>
          <w:rFonts w:ascii="Arial" w:hAnsi="Arial" w:cs="Arial"/>
          <w:sz w:val="20"/>
          <w:szCs w:val="20"/>
        </w:rPr>
        <w:t>(Jeju, 2012)</w:t>
      </w:r>
      <w:r w:rsidR="00BC1DB5">
        <w:rPr>
          <w:rFonts w:ascii="Arial" w:hAnsi="Arial" w:cs="Arial"/>
          <w:sz w:val="20"/>
          <w:szCs w:val="20"/>
        </w:rPr>
        <w:t xml:space="preserve"> </w:t>
      </w:r>
      <w:r w:rsidRPr="00ED6FB3">
        <w:rPr>
          <w:rFonts w:ascii="Arial" w:hAnsi="Arial" w:cs="Arial"/>
          <w:sz w:val="20"/>
          <w:szCs w:val="20"/>
        </w:rPr>
        <w:t xml:space="preserve">and </w:t>
      </w:r>
      <w:r w:rsidR="007E0CA2">
        <w:rPr>
          <w:rFonts w:ascii="Arial" w:hAnsi="Arial" w:cs="Arial"/>
          <w:sz w:val="20"/>
          <w:szCs w:val="20"/>
        </w:rPr>
        <w:t xml:space="preserve">7.101 </w:t>
      </w:r>
      <w:r w:rsidR="007E0CA2" w:rsidRPr="00ED6FB3">
        <w:rPr>
          <w:rFonts w:ascii="Arial" w:hAnsi="Arial" w:cs="Arial"/>
          <w:i/>
          <w:iCs/>
          <w:sz w:val="20"/>
          <w:szCs w:val="20"/>
        </w:rPr>
        <w:t>Addressing human-wildlife conflict: fostering a safe and beneficial coexistence of people and wildlife</w:t>
      </w:r>
      <w:r w:rsidR="007E0CA2">
        <w:rPr>
          <w:rFonts w:ascii="Arial" w:hAnsi="Arial" w:cs="Arial"/>
          <w:i/>
          <w:iCs/>
          <w:sz w:val="20"/>
          <w:szCs w:val="20"/>
        </w:rPr>
        <w:t xml:space="preserve"> </w:t>
      </w:r>
      <w:r w:rsidR="007E0CA2">
        <w:rPr>
          <w:rFonts w:ascii="Arial" w:hAnsi="Arial" w:cs="Arial"/>
          <w:sz w:val="20"/>
          <w:szCs w:val="20"/>
        </w:rPr>
        <w:t>(Marseille, 2020)</w:t>
      </w:r>
      <w:r w:rsidRPr="00ED6FB3">
        <w:rPr>
          <w:rFonts w:ascii="Arial" w:hAnsi="Arial" w:cs="Arial"/>
          <w:sz w:val="20"/>
          <w:szCs w:val="20"/>
        </w:rPr>
        <w:t>;</w:t>
      </w:r>
    </w:p>
    <w:p w14:paraId="5A6FC5BC" w14:textId="77777777" w:rsidR="007E0CA2" w:rsidRPr="00ED6FB3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E092E5D" w14:textId="050E4384" w:rsidR="00181513" w:rsidRDefault="00181513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D6FB3">
        <w:rPr>
          <w:rFonts w:ascii="Arial" w:hAnsi="Arial" w:cs="Arial"/>
          <w:sz w:val="20"/>
          <w:szCs w:val="20"/>
        </w:rPr>
        <w:t>AFFIRMING wildlife management must uphold ecological integrity, ethical responsibility and science-based decision-making;</w:t>
      </w:r>
    </w:p>
    <w:p w14:paraId="514077DE" w14:textId="77777777" w:rsidR="007E0CA2" w:rsidRPr="00ED6FB3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B2723BF" w14:textId="4AB7D53F" w:rsidR="00181513" w:rsidRDefault="00181513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D6FB3">
        <w:rPr>
          <w:rFonts w:ascii="Arial" w:hAnsi="Arial" w:cs="Arial"/>
          <w:sz w:val="20"/>
          <w:szCs w:val="20"/>
        </w:rPr>
        <w:t xml:space="preserve">ALARMED </w:t>
      </w:r>
      <w:r w:rsidR="00756629">
        <w:rPr>
          <w:rFonts w:ascii="Arial" w:hAnsi="Arial" w:cs="Arial"/>
          <w:sz w:val="20"/>
          <w:szCs w:val="20"/>
        </w:rPr>
        <w:t xml:space="preserve">that </w:t>
      </w:r>
      <w:r w:rsidRPr="00ED6FB3">
        <w:rPr>
          <w:rFonts w:ascii="Arial" w:hAnsi="Arial" w:cs="Arial"/>
          <w:sz w:val="20"/>
          <w:szCs w:val="20"/>
        </w:rPr>
        <w:t>Switzerland's 2025 hunting regulations permit large-scale wolf (</w:t>
      </w:r>
      <w:r w:rsidRPr="00ED6FB3">
        <w:rPr>
          <w:rFonts w:ascii="Arial" w:hAnsi="Arial" w:cs="Arial"/>
          <w:i/>
          <w:iCs/>
          <w:sz w:val="20"/>
          <w:szCs w:val="20"/>
        </w:rPr>
        <w:t>Canis lupus</w:t>
      </w:r>
      <w:r w:rsidRPr="00ED6FB3">
        <w:rPr>
          <w:rFonts w:ascii="Arial" w:hAnsi="Arial" w:cs="Arial"/>
          <w:sz w:val="20"/>
          <w:szCs w:val="20"/>
        </w:rPr>
        <w:t>) culling, including killing up to two-thirds of cubs regardless of demonstrated harm and the removal of entire packs, threatening Swiss and Alpine populations (U2 Unfavourable Conservation Status) and genetic viability;</w:t>
      </w:r>
    </w:p>
    <w:p w14:paraId="34339125" w14:textId="77777777" w:rsidR="007E0CA2" w:rsidRPr="00ED6FB3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0DF1289" w14:textId="4EC09489" w:rsidR="00181513" w:rsidRDefault="00181513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D6FB3">
        <w:rPr>
          <w:rFonts w:ascii="Arial" w:hAnsi="Arial" w:cs="Arial"/>
          <w:sz w:val="20"/>
          <w:szCs w:val="20"/>
        </w:rPr>
        <w:t xml:space="preserve">RECOGNISING Switzerland's role as </w:t>
      </w:r>
      <w:r w:rsidR="007E0CA2">
        <w:rPr>
          <w:rFonts w:ascii="Arial" w:hAnsi="Arial" w:cs="Arial"/>
          <w:sz w:val="20"/>
          <w:szCs w:val="20"/>
        </w:rPr>
        <w:t xml:space="preserve">a </w:t>
      </w:r>
      <w:r w:rsidRPr="00ED6FB3">
        <w:rPr>
          <w:rFonts w:ascii="Arial" w:hAnsi="Arial" w:cs="Arial"/>
          <w:sz w:val="20"/>
          <w:szCs w:val="20"/>
        </w:rPr>
        <w:t>key Alpine migration corridor and that such culling creates demographic "black holes" reducing regional connectivity;</w:t>
      </w:r>
    </w:p>
    <w:p w14:paraId="5085E1BA" w14:textId="77777777" w:rsidR="007E0CA2" w:rsidRPr="00ED6FB3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3178FF1" w14:textId="0F40C47F" w:rsidR="00181513" w:rsidRDefault="00181513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D6FB3">
        <w:rPr>
          <w:rFonts w:ascii="Arial" w:hAnsi="Arial" w:cs="Arial"/>
          <w:sz w:val="20"/>
          <w:szCs w:val="20"/>
        </w:rPr>
        <w:t xml:space="preserve">NOTING wolves remain Vulnerable on Switzerland's IUCN Red List; under </w:t>
      </w:r>
      <w:r w:rsidR="007E0CA2">
        <w:rPr>
          <w:rFonts w:ascii="Arial" w:hAnsi="Arial" w:cs="Arial"/>
          <w:sz w:val="20"/>
          <w:szCs w:val="20"/>
        </w:rPr>
        <w:t xml:space="preserve">the </w:t>
      </w:r>
      <w:r w:rsidRPr="00ED6FB3">
        <w:rPr>
          <w:rFonts w:ascii="Arial" w:hAnsi="Arial" w:cs="Arial"/>
          <w:sz w:val="20"/>
          <w:szCs w:val="20"/>
        </w:rPr>
        <w:t xml:space="preserve">Bern Convention, Switzerland must maintain Favourable Conservation Status and may authorise killing only under Art. 9 when serious harm is proven, no alternative </w:t>
      </w:r>
      <w:proofErr w:type="gramStart"/>
      <w:r w:rsidRPr="00ED6FB3">
        <w:rPr>
          <w:rFonts w:ascii="Arial" w:hAnsi="Arial" w:cs="Arial"/>
          <w:sz w:val="20"/>
          <w:szCs w:val="20"/>
        </w:rPr>
        <w:t>exists</w:t>
      </w:r>
      <w:proofErr w:type="gramEnd"/>
      <w:r w:rsidRPr="00ED6FB3">
        <w:rPr>
          <w:rFonts w:ascii="Arial" w:hAnsi="Arial" w:cs="Arial"/>
          <w:sz w:val="20"/>
          <w:szCs w:val="20"/>
        </w:rPr>
        <w:t xml:space="preserve"> and population survival is not </w:t>
      </w:r>
      <w:proofErr w:type="gramStart"/>
      <w:r w:rsidRPr="00ED6FB3">
        <w:rPr>
          <w:rFonts w:ascii="Arial" w:hAnsi="Arial" w:cs="Arial"/>
          <w:sz w:val="20"/>
          <w:szCs w:val="20"/>
        </w:rPr>
        <w:t>jeopardised;</w:t>
      </w:r>
      <w:proofErr w:type="gramEnd"/>
    </w:p>
    <w:p w14:paraId="1BDFDD5A" w14:textId="77777777" w:rsidR="007E0CA2" w:rsidRPr="00ED6FB3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824DB3A" w14:textId="15C6BF40" w:rsidR="00181513" w:rsidRDefault="00181513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D6FB3">
        <w:rPr>
          <w:rFonts w:ascii="Arial" w:hAnsi="Arial" w:cs="Arial"/>
          <w:sz w:val="20"/>
          <w:szCs w:val="20"/>
        </w:rPr>
        <w:t xml:space="preserve">CONCERNED </w:t>
      </w:r>
      <w:r w:rsidR="00756629">
        <w:rPr>
          <w:rFonts w:ascii="Arial" w:hAnsi="Arial" w:cs="Arial"/>
          <w:sz w:val="20"/>
          <w:szCs w:val="20"/>
        </w:rPr>
        <w:t xml:space="preserve">that </w:t>
      </w:r>
      <w:r w:rsidRPr="00ED6FB3">
        <w:rPr>
          <w:rFonts w:ascii="Arial" w:hAnsi="Arial" w:cs="Arial"/>
          <w:sz w:val="20"/>
          <w:szCs w:val="20"/>
        </w:rPr>
        <w:t>Swiss authorities apply permissive livestock-protection criteria enabling culling over non-lethal measures; genetic analyses show up to 40% of wolves killed were not targeted;</w:t>
      </w:r>
    </w:p>
    <w:p w14:paraId="3866211F" w14:textId="77777777" w:rsidR="007E0CA2" w:rsidRPr="00ED6FB3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9B1DE36" w14:textId="77777777" w:rsidR="00181513" w:rsidRDefault="00181513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D6FB3">
        <w:rPr>
          <w:rFonts w:ascii="Arial" w:hAnsi="Arial" w:cs="Arial"/>
          <w:sz w:val="20"/>
          <w:szCs w:val="20"/>
        </w:rPr>
        <w:t>NOTING evidence that destabilising stable packs increases livestock predation, undermining stated aims;</w:t>
      </w:r>
    </w:p>
    <w:p w14:paraId="55150212" w14:textId="77777777" w:rsidR="007E0CA2" w:rsidRPr="00ED6FB3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E52997D" w14:textId="12E67F44" w:rsidR="00181513" w:rsidRDefault="00181513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D6FB3">
        <w:rPr>
          <w:rFonts w:ascii="Arial" w:hAnsi="Arial" w:cs="Arial"/>
          <w:sz w:val="20"/>
          <w:szCs w:val="20"/>
        </w:rPr>
        <w:t xml:space="preserve">CONCERNED </w:t>
      </w:r>
      <w:r w:rsidR="00756629">
        <w:rPr>
          <w:rFonts w:ascii="Arial" w:hAnsi="Arial" w:cs="Arial"/>
          <w:sz w:val="20"/>
          <w:szCs w:val="20"/>
        </w:rPr>
        <w:t xml:space="preserve">that </w:t>
      </w:r>
      <w:r w:rsidRPr="00ED6FB3">
        <w:rPr>
          <w:rFonts w:ascii="Arial" w:hAnsi="Arial" w:cs="Arial"/>
          <w:sz w:val="20"/>
          <w:szCs w:val="20"/>
        </w:rPr>
        <w:t xml:space="preserve">Swiss cantons authorise night-time wolf shooting with thermal/night-vision devices prohibited under </w:t>
      </w:r>
      <w:r w:rsidR="001A799C">
        <w:rPr>
          <w:rFonts w:ascii="Arial" w:hAnsi="Arial" w:cs="Arial"/>
          <w:sz w:val="20"/>
          <w:szCs w:val="20"/>
        </w:rPr>
        <w:t xml:space="preserve">the </w:t>
      </w:r>
      <w:r w:rsidRPr="00ED6FB3">
        <w:rPr>
          <w:rFonts w:ascii="Arial" w:hAnsi="Arial" w:cs="Arial"/>
          <w:sz w:val="20"/>
          <w:szCs w:val="20"/>
        </w:rPr>
        <w:t>Bern Convention Art. 8, raising legality and welfare issues;</w:t>
      </w:r>
    </w:p>
    <w:p w14:paraId="2181DF51" w14:textId="77777777" w:rsidR="007E0CA2" w:rsidRPr="00ED6FB3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1A6B105" w14:textId="7A0F0208" w:rsidR="00181513" w:rsidRDefault="00181513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D6FB3">
        <w:rPr>
          <w:rFonts w:ascii="Arial" w:hAnsi="Arial" w:cs="Arial"/>
          <w:sz w:val="20"/>
          <w:szCs w:val="20"/>
        </w:rPr>
        <w:t xml:space="preserve">RECALLING IUCN's commitment to science-based, ethical conservation in Resolutions </w:t>
      </w:r>
      <w:r w:rsidR="001A799C">
        <w:rPr>
          <w:rFonts w:ascii="Arial" w:hAnsi="Arial" w:cs="Arial"/>
          <w:sz w:val="20"/>
          <w:szCs w:val="20"/>
        </w:rPr>
        <w:t>5.100</w:t>
      </w:r>
      <w:r w:rsidR="004B0CE0" w:rsidRPr="004B0CE0">
        <w:rPr>
          <w:rFonts w:ascii="Arial" w:hAnsi="Arial" w:cs="Arial"/>
          <w:i/>
          <w:iCs/>
          <w:sz w:val="20"/>
          <w:szCs w:val="20"/>
        </w:rPr>
        <w:t xml:space="preserve"> </w:t>
      </w:r>
      <w:r w:rsidR="004B0CE0" w:rsidRPr="004913A7">
        <w:rPr>
          <w:rFonts w:ascii="Arial" w:hAnsi="Arial" w:cs="Arial"/>
          <w:i/>
          <w:iCs/>
          <w:sz w:val="20"/>
          <w:szCs w:val="20"/>
        </w:rPr>
        <w:t>Incorporation of the Rights of Nature as the organizational focal point in IUCN’s decision making</w:t>
      </w:r>
      <w:r w:rsidR="004B0CE0">
        <w:rPr>
          <w:rFonts w:ascii="Arial" w:hAnsi="Arial" w:cs="Arial"/>
          <w:i/>
          <w:iCs/>
          <w:sz w:val="20"/>
          <w:szCs w:val="20"/>
        </w:rPr>
        <w:t xml:space="preserve"> </w:t>
      </w:r>
      <w:r w:rsidR="004B0CE0" w:rsidRPr="004913A7">
        <w:rPr>
          <w:rFonts w:ascii="Arial" w:hAnsi="Arial" w:cs="Arial"/>
          <w:sz w:val="20"/>
          <w:szCs w:val="20"/>
        </w:rPr>
        <w:t>(Jeju, 2012)</w:t>
      </w:r>
      <w:r w:rsidRPr="00ED6FB3">
        <w:rPr>
          <w:rFonts w:ascii="Arial" w:hAnsi="Arial" w:cs="Arial"/>
          <w:sz w:val="20"/>
          <w:szCs w:val="20"/>
        </w:rPr>
        <w:t xml:space="preserve">, </w:t>
      </w:r>
      <w:r w:rsidR="001A799C">
        <w:rPr>
          <w:rFonts w:ascii="Arial" w:hAnsi="Arial" w:cs="Arial"/>
          <w:sz w:val="20"/>
          <w:szCs w:val="20"/>
        </w:rPr>
        <w:t>7.093</w:t>
      </w:r>
      <w:r w:rsidR="004B0CE0">
        <w:rPr>
          <w:rFonts w:ascii="Arial" w:hAnsi="Arial" w:cs="Arial"/>
          <w:sz w:val="20"/>
          <w:szCs w:val="20"/>
        </w:rPr>
        <w:t xml:space="preserve"> </w:t>
      </w:r>
      <w:r w:rsidR="004B0CE0" w:rsidRPr="00ED6FB3">
        <w:rPr>
          <w:rFonts w:ascii="Arial" w:hAnsi="Arial" w:cs="Arial"/>
          <w:i/>
          <w:iCs/>
          <w:sz w:val="20"/>
          <w:szCs w:val="20"/>
        </w:rPr>
        <w:t>A call for increased consideration of genetic diversity in IUCN planning and actions</w:t>
      </w:r>
      <w:r w:rsidR="004B0CE0">
        <w:rPr>
          <w:rFonts w:ascii="Arial" w:hAnsi="Arial" w:cs="Arial"/>
          <w:i/>
          <w:iCs/>
          <w:sz w:val="20"/>
          <w:szCs w:val="20"/>
        </w:rPr>
        <w:t xml:space="preserve"> </w:t>
      </w:r>
      <w:r w:rsidR="004B0CE0">
        <w:rPr>
          <w:rFonts w:ascii="Arial" w:hAnsi="Arial" w:cs="Arial"/>
          <w:sz w:val="20"/>
          <w:szCs w:val="20"/>
        </w:rPr>
        <w:t>(Marseille, 2020)</w:t>
      </w:r>
      <w:r w:rsidRPr="00ED6FB3">
        <w:rPr>
          <w:rFonts w:ascii="Arial" w:hAnsi="Arial" w:cs="Arial"/>
          <w:sz w:val="20"/>
          <w:szCs w:val="20"/>
        </w:rPr>
        <w:t xml:space="preserve">, </w:t>
      </w:r>
      <w:r w:rsidR="001A799C">
        <w:rPr>
          <w:rFonts w:ascii="Arial" w:hAnsi="Arial" w:cs="Arial"/>
          <w:sz w:val="20"/>
          <w:szCs w:val="20"/>
        </w:rPr>
        <w:t>7.101</w:t>
      </w:r>
      <w:r w:rsidR="004B0CE0">
        <w:rPr>
          <w:rFonts w:ascii="Arial" w:hAnsi="Arial" w:cs="Arial"/>
          <w:sz w:val="20"/>
          <w:szCs w:val="20"/>
        </w:rPr>
        <w:t xml:space="preserve"> </w:t>
      </w:r>
      <w:r w:rsidR="004B0CE0" w:rsidRPr="004913A7">
        <w:rPr>
          <w:rFonts w:ascii="Arial" w:hAnsi="Arial" w:cs="Arial"/>
          <w:i/>
          <w:iCs/>
          <w:sz w:val="20"/>
          <w:szCs w:val="20"/>
        </w:rPr>
        <w:t>Addressing human-wildlife conflict: fostering a safe and beneficial coexistence of people and wildlife</w:t>
      </w:r>
      <w:r w:rsidR="004B0CE0">
        <w:rPr>
          <w:rFonts w:ascii="Arial" w:hAnsi="Arial" w:cs="Arial"/>
          <w:i/>
          <w:iCs/>
          <w:sz w:val="20"/>
          <w:szCs w:val="20"/>
        </w:rPr>
        <w:t xml:space="preserve"> </w:t>
      </w:r>
      <w:r w:rsidR="004B0CE0">
        <w:rPr>
          <w:rFonts w:ascii="Arial" w:hAnsi="Arial" w:cs="Arial"/>
          <w:sz w:val="20"/>
          <w:szCs w:val="20"/>
        </w:rPr>
        <w:t>(Marseille, 2020)</w:t>
      </w:r>
      <w:r w:rsidRPr="00ED6FB3">
        <w:rPr>
          <w:rFonts w:ascii="Arial" w:hAnsi="Arial" w:cs="Arial"/>
          <w:sz w:val="20"/>
          <w:szCs w:val="20"/>
        </w:rPr>
        <w:t xml:space="preserve"> and </w:t>
      </w:r>
      <w:r w:rsidR="001A799C">
        <w:rPr>
          <w:rFonts w:ascii="Arial" w:hAnsi="Arial" w:cs="Arial"/>
          <w:sz w:val="20"/>
          <w:szCs w:val="20"/>
        </w:rPr>
        <w:t xml:space="preserve">the </w:t>
      </w:r>
      <w:r w:rsidRPr="00ED6FB3">
        <w:rPr>
          <w:rFonts w:ascii="Arial" w:hAnsi="Arial" w:cs="Arial"/>
          <w:sz w:val="20"/>
          <w:szCs w:val="20"/>
        </w:rPr>
        <w:t>Kunming-Montreal Global Biodiversity Framework</w:t>
      </w:r>
      <w:r w:rsidR="00756629">
        <w:rPr>
          <w:rFonts w:ascii="Arial" w:hAnsi="Arial" w:cs="Arial"/>
          <w:sz w:val="20"/>
          <w:szCs w:val="20"/>
        </w:rPr>
        <w:t xml:space="preserve"> (KMGBF)</w:t>
      </w:r>
      <w:r w:rsidRPr="00ED6FB3">
        <w:rPr>
          <w:rFonts w:ascii="Arial" w:hAnsi="Arial" w:cs="Arial"/>
          <w:sz w:val="20"/>
          <w:szCs w:val="20"/>
        </w:rPr>
        <w:t>;</w:t>
      </w:r>
      <w:r w:rsidR="001A799C">
        <w:rPr>
          <w:rFonts w:ascii="Arial" w:hAnsi="Arial" w:cs="Arial"/>
          <w:sz w:val="20"/>
          <w:szCs w:val="20"/>
        </w:rPr>
        <w:t xml:space="preserve"> and</w:t>
      </w:r>
    </w:p>
    <w:p w14:paraId="48BCC497" w14:textId="77777777" w:rsidR="007E0CA2" w:rsidRPr="00ED6FB3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0F388FD" w14:textId="18CCDB95" w:rsidR="00181513" w:rsidRPr="00ED6FB3" w:rsidRDefault="00181513" w:rsidP="00ED6FB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D6FB3">
        <w:rPr>
          <w:rFonts w:ascii="Arial" w:hAnsi="Arial" w:cs="Arial"/>
          <w:sz w:val="20"/>
          <w:szCs w:val="20"/>
        </w:rPr>
        <w:t xml:space="preserve">ACKNOWLEDGING wolves' ecological role and obligations under </w:t>
      </w:r>
      <w:r w:rsidR="001A799C">
        <w:rPr>
          <w:rFonts w:ascii="Arial" w:hAnsi="Arial" w:cs="Arial"/>
          <w:sz w:val="20"/>
          <w:szCs w:val="20"/>
        </w:rPr>
        <w:t xml:space="preserve">the </w:t>
      </w:r>
      <w:r w:rsidRPr="00ED6FB3">
        <w:rPr>
          <w:rFonts w:ascii="Arial" w:hAnsi="Arial" w:cs="Arial"/>
          <w:sz w:val="20"/>
          <w:szCs w:val="20"/>
        </w:rPr>
        <w:t xml:space="preserve">Bern Convention (Art. 2), </w:t>
      </w:r>
      <w:r w:rsidR="001A799C">
        <w:rPr>
          <w:rFonts w:ascii="Arial" w:hAnsi="Arial" w:cs="Arial"/>
          <w:sz w:val="20"/>
          <w:szCs w:val="20"/>
        </w:rPr>
        <w:t xml:space="preserve">the </w:t>
      </w:r>
      <w:r w:rsidRPr="00ED6FB3">
        <w:rPr>
          <w:rFonts w:ascii="Arial" w:hAnsi="Arial" w:cs="Arial"/>
          <w:sz w:val="20"/>
          <w:szCs w:val="20"/>
        </w:rPr>
        <w:t xml:space="preserve">Convention on Biological Diversity (Art. 8(f)), and </w:t>
      </w:r>
      <w:r w:rsidR="001A799C">
        <w:rPr>
          <w:rFonts w:ascii="Arial" w:hAnsi="Arial" w:cs="Arial"/>
          <w:sz w:val="20"/>
          <w:szCs w:val="20"/>
        </w:rPr>
        <w:t xml:space="preserve">the </w:t>
      </w:r>
      <w:r w:rsidR="00756629">
        <w:rPr>
          <w:rFonts w:ascii="Arial" w:hAnsi="Arial" w:cs="Arial"/>
          <w:sz w:val="20"/>
          <w:szCs w:val="20"/>
        </w:rPr>
        <w:t>KM</w:t>
      </w:r>
      <w:r w:rsidRPr="00ED6FB3">
        <w:rPr>
          <w:rFonts w:ascii="Arial" w:hAnsi="Arial" w:cs="Arial"/>
          <w:sz w:val="20"/>
          <w:szCs w:val="20"/>
        </w:rPr>
        <w:t>GBF (Target 2) to restore and sustain healthy ecosystems.</w:t>
      </w:r>
    </w:p>
    <w:p w14:paraId="44A46FCA" w14:textId="77777777" w:rsidR="00181513" w:rsidRDefault="00181513" w:rsidP="007E0CA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D519CDD" w14:textId="77777777" w:rsidR="00BC1DB5" w:rsidRDefault="00BC1DB5" w:rsidP="00BC1DB5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967E6B">
        <w:rPr>
          <w:rFonts w:ascii="Arial" w:hAnsi="Arial" w:cs="Arial"/>
          <w:b/>
          <w:bCs/>
          <w:sz w:val="20"/>
          <w:szCs w:val="20"/>
        </w:rPr>
        <w:t>The IUCN World Conservation Congress 2025, at its session in Abu Dhabi, United Arab Emirates:</w:t>
      </w:r>
    </w:p>
    <w:p w14:paraId="768FFF80" w14:textId="77777777" w:rsidR="00BC1DB5" w:rsidRPr="00ED6FB3" w:rsidRDefault="00BC1DB5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BCB18D6" w14:textId="74512994" w:rsidR="00181513" w:rsidRPr="00ED6FB3" w:rsidRDefault="00BC1DB5" w:rsidP="00ED6FB3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REQUESTS</w:t>
      </w:r>
      <w:r w:rsidRPr="00ED6FB3">
        <w:rPr>
          <w:rFonts w:ascii="Arial" w:hAnsi="Arial" w:cs="Arial"/>
          <w:sz w:val="20"/>
          <w:szCs w:val="20"/>
        </w:rPr>
        <w:t xml:space="preserve"> </w:t>
      </w:r>
      <w:r w:rsidR="00181513" w:rsidRPr="00ED6FB3">
        <w:rPr>
          <w:rFonts w:ascii="Arial" w:hAnsi="Arial" w:cs="Arial"/>
          <w:sz w:val="20"/>
          <w:szCs w:val="20"/>
        </w:rPr>
        <w:t>the Director General and IUCN Members to:</w:t>
      </w:r>
    </w:p>
    <w:p w14:paraId="18F0194D" w14:textId="77777777" w:rsidR="007E0CA2" w:rsidRDefault="007E0CA2" w:rsidP="007E0CA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3C60F5E" w14:textId="5514289F" w:rsidR="00181513" w:rsidRDefault="00181513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D6FB3">
        <w:rPr>
          <w:rFonts w:ascii="Arial" w:hAnsi="Arial" w:cs="Arial"/>
          <w:sz w:val="20"/>
          <w:szCs w:val="20"/>
        </w:rPr>
        <w:t xml:space="preserve">a. </w:t>
      </w:r>
      <w:r w:rsidR="00BC1DB5">
        <w:rPr>
          <w:rFonts w:ascii="Arial" w:hAnsi="Arial" w:cs="Arial"/>
          <w:sz w:val="20"/>
          <w:szCs w:val="20"/>
        </w:rPr>
        <w:t>urge</w:t>
      </w:r>
      <w:r w:rsidR="00BC1DB5" w:rsidRPr="00ED6FB3">
        <w:rPr>
          <w:rFonts w:ascii="Arial" w:hAnsi="Arial" w:cs="Arial"/>
          <w:sz w:val="20"/>
          <w:szCs w:val="20"/>
        </w:rPr>
        <w:t xml:space="preserve"> </w:t>
      </w:r>
      <w:r w:rsidRPr="00ED6FB3">
        <w:rPr>
          <w:rFonts w:ascii="Arial" w:hAnsi="Arial" w:cs="Arial"/>
          <w:sz w:val="20"/>
          <w:szCs w:val="20"/>
        </w:rPr>
        <w:t xml:space="preserve">Switzerland to amend hunting regulations ensuring wolf and wildlife management respects best available science, international obligations, and maintains viable populations of wolves, ibex, beavers and protected species; apply the </w:t>
      </w:r>
      <w:r w:rsidRPr="00C3693E">
        <w:rPr>
          <w:rFonts w:ascii="Arial" w:hAnsi="Arial" w:cs="Arial"/>
          <w:i/>
          <w:iCs/>
          <w:sz w:val="20"/>
          <w:szCs w:val="20"/>
        </w:rPr>
        <w:t xml:space="preserve">in </w:t>
      </w:r>
      <w:proofErr w:type="spellStart"/>
      <w:r w:rsidRPr="00C3693E">
        <w:rPr>
          <w:rFonts w:ascii="Arial" w:hAnsi="Arial" w:cs="Arial"/>
          <w:i/>
          <w:iCs/>
          <w:sz w:val="20"/>
          <w:szCs w:val="20"/>
        </w:rPr>
        <w:t>dubio</w:t>
      </w:r>
      <w:proofErr w:type="spellEnd"/>
      <w:r w:rsidRPr="00C3693E">
        <w:rPr>
          <w:rFonts w:ascii="Arial" w:hAnsi="Arial" w:cs="Arial"/>
          <w:i/>
          <w:iCs/>
          <w:sz w:val="20"/>
          <w:szCs w:val="20"/>
        </w:rPr>
        <w:t xml:space="preserve"> pro natura</w:t>
      </w:r>
      <w:r w:rsidRPr="00ED6FB3">
        <w:rPr>
          <w:rFonts w:ascii="Arial" w:hAnsi="Arial" w:cs="Arial"/>
          <w:sz w:val="20"/>
          <w:szCs w:val="20"/>
        </w:rPr>
        <w:t xml:space="preserve"> precautionary principle consistently;</w:t>
      </w:r>
    </w:p>
    <w:p w14:paraId="5A7F2C09" w14:textId="77777777" w:rsidR="007E0CA2" w:rsidRPr="00ED6FB3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BACA10F" w14:textId="71DEAB54" w:rsidR="00181513" w:rsidRDefault="00181513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D6FB3">
        <w:rPr>
          <w:rFonts w:ascii="Arial" w:hAnsi="Arial" w:cs="Arial"/>
          <w:sz w:val="20"/>
          <w:szCs w:val="20"/>
        </w:rPr>
        <w:t xml:space="preserve">b. </w:t>
      </w:r>
      <w:r w:rsidR="00BC1DB5">
        <w:rPr>
          <w:rFonts w:ascii="Arial" w:hAnsi="Arial" w:cs="Arial"/>
          <w:sz w:val="20"/>
          <w:szCs w:val="20"/>
        </w:rPr>
        <w:t>call</w:t>
      </w:r>
      <w:r w:rsidR="00BC1DB5" w:rsidRPr="00ED6FB3">
        <w:rPr>
          <w:rFonts w:ascii="Arial" w:hAnsi="Arial" w:cs="Arial"/>
          <w:sz w:val="20"/>
          <w:szCs w:val="20"/>
        </w:rPr>
        <w:t xml:space="preserve"> </w:t>
      </w:r>
      <w:r w:rsidRPr="00ED6FB3">
        <w:rPr>
          <w:rFonts w:ascii="Arial" w:hAnsi="Arial" w:cs="Arial"/>
          <w:sz w:val="20"/>
          <w:szCs w:val="20"/>
        </w:rPr>
        <w:t xml:space="preserve">on Switzerland to ensure </w:t>
      </w:r>
      <w:r w:rsidR="00AB3CC7">
        <w:rPr>
          <w:rFonts w:ascii="Arial" w:hAnsi="Arial" w:cs="Arial"/>
          <w:sz w:val="20"/>
          <w:szCs w:val="20"/>
        </w:rPr>
        <w:t xml:space="preserve">the </w:t>
      </w:r>
      <w:r w:rsidRPr="00ED6FB3">
        <w:rPr>
          <w:rFonts w:ascii="Arial" w:hAnsi="Arial" w:cs="Arial"/>
          <w:sz w:val="20"/>
          <w:szCs w:val="20"/>
        </w:rPr>
        <w:t>Bern Convention derogations comply with Ar</w:t>
      </w:r>
      <w:r w:rsidR="00D7784C">
        <w:rPr>
          <w:rFonts w:ascii="Arial" w:hAnsi="Arial" w:cs="Arial"/>
          <w:sz w:val="20"/>
          <w:szCs w:val="20"/>
        </w:rPr>
        <w:t>t.</w:t>
      </w:r>
      <w:r w:rsidRPr="00ED6FB3">
        <w:rPr>
          <w:rFonts w:ascii="Arial" w:hAnsi="Arial" w:cs="Arial"/>
          <w:sz w:val="20"/>
          <w:szCs w:val="20"/>
        </w:rPr>
        <w:t xml:space="preserve"> 9: lethal control only as last resort, limited scope, when serious harm is proven, no alternatives exist, and population survival is not compromised; prohibit killing methods banned under Art. </w:t>
      </w:r>
      <w:proofErr w:type="gramStart"/>
      <w:r w:rsidRPr="00ED6FB3">
        <w:rPr>
          <w:rFonts w:ascii="Arial" w:hAnsi="Arial" w:cs="Arial"/>
          <w:sz w:val="20"/>
          <w:szCs w:val="20"/>
        </w:rPr>
        <w:t>8;</w:t>
      </w:r>
      <w:proofErr w:type="gramEnd"/>
    </w:p>
    <w:p w14:paraId="402D88B5" w14:textId="77777777" w:rsidR="007E0CA2" w:rsidRPr="00ED6FB3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8435E9A" w14:textId="1CE5BDEF" w:rsidR="00181513" w:rsidRDefault="00181513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D6FB3">
        <w:rPr>
          <w:rFonts w:ascii="Arial" w:hAnsi="Arial" w:cs="Arial"/>
          <w:sz w:val="20"/>
          <w:szCs w:val="20"/>
        </w:rPr>
        <w:t xml:space="preserve">c. </w:t>
      </w:r>
      <w:r w:rsidR="00BC1DB5">
        <w:rPr>
          <w:rFonts w:ascii="Arial" w:hAnsi="Arial" w:cs="Arial"/>
          <w:sz w:val="20"/>
          <w:szCs w:val="20"/>
        </w:rPr>
        <w:t>support</w:t>
      </w:r>
      <w:r w:rsidR="00BC1DB5" w:rsidRPr="00ED6FB3">
        <w:rPr>
          <w:rFonts w:ascii="Arial" w:hAnsi="Arial" w:cs="Arial"/>
          <w:sz w:val="20"/>
          <w:szCs w:val="20"/>
        </w:rPr>
        <w:t xml:space="preserve"> </w:t>
      </w:r>
      <w:r w:rsidRPr="00ED6FB3">
        <w:rPr>
          <w:rFonts w:ascii="Arial" w:hAnsi="Arial" w:cs="Arial"/>
          <w:sz w:val="20"/>
          <w:szCs w:val="20"/>
        </w:rPr>
        <w:t>Switzerland in prioritising non-lethal measures for preventing livestock harm, including herd protection, guardian animals, electric fencing and farmer support schemes proven to reduce depredation;</w:t>
      </w:r>
    </w:p>
    <w:p w14:paraId="3C9190FB" w14:textId="77777777" w:rsidR="007E0CA2" w:rsidRPr="00ED6FB3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B162BD3" w14:textId="00968500" w:rsidR="00181513" w:rsidRDefault="00181513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D6FB3">
        <w:rPr>
          <w:rFonts w:ascii="Arial" w:hAnsi="Arial" w:cs="Arial"/>
          <w:sz w:val="20"/>
          <w:szCs w:val="20"/>
        </w:rPr>
        <w:lastRenderedPageBreak/>
        <w:t xml:space="preserve">d. </w:t>
      </w:r>
      <w:proofErr w:type="gramStart"/>
      <w:r w:rsidR="00BC1DB5">
        <w:rPr>
          <w:rFonts w:ascii="Arial" w:hAnsi="Arial" w:cs="Arial"/>
          <w:sz w:val="20"/>
          <w:szCs w:val="20"/>
        </w:rPr>
        <w:t>request</w:t>
      </w:r>
      <w:proofErr w:type="gramEnd"/>
      <w:r w:rsidR="00BC1DB5" w:rsidRPr="00ED6FB3">
        <w:rPr>
          <w:rFonts w:ascii="Arial" w:hAnsi="Arial" w:cs="Arial"/>
          <w:sz w:val="20"/>
          <w:szCs w:val="20"/>
        </w:rPr>
        <w:t xml:space="preserve"> </w:t>
      </w:r>
      <w:r w:rsidR="0083559F">
        <w:rPr>
          <w:rFonts w:ascii="Arial" w:hAnsi="Arial" w:cs="Arial"/>
          <w:sz w:val="20"/>
          <w:szCs w:val="20"/>
        </w:rPr>
        <w:t xml:space="preserve">the </w:t>
      </w:r>
      <w:r w:rsidRPr="00ED6FB3">
        <w:rPr>
          <w:rFonts w:ascii="Arial" w:hAnsi="Arial" w:cs="Arial"/>
          <w:sz w:val="20"/>
          <w:szCs w:val="20"/>
        </w:rPr>
        <w:t xml:space="preserve">IUCN Secretariat and Commissions </w:t>
      </w:r>
      <w:r w:rsidR="00AB3CC7">
        <w:rPr>
          <w:rFonts w:ascii="Arial" w:hAnsi="Arial" w:cs="Arial"/>
          <w:sz w:val="20"/>
          <w:szCs w:val="20"/>
        </w:rPr>
        <w:t xml:space="preserve">to </w:t>
      </w:r>
      <w:r w:rsidRPr="00ED6FB3">
        <w:rPr>
          <w:rFonts w:ascii="Arial" w:hAnsi="Arial" w:cs="Arial"/>
          <w:sz w:val="20"/>
          <w:szCs w:val="20"/>
        </w:rPr>
        <w:t xml:space="preserve">provide technical assistance for science-based monitoring, herd protection standards, conflict-prevention programmes and reviewing criteria for "protectable" </w:t>
      </w:r>
      <w:proofErr w:type="gramStart"/>
      <w:r w:rsidRPr="00ED6FB3">
        <w:rPr>
          <w:rFonts w:ascii="Arial" w:hAnsi="Arial" w:cs="Arial"/>
          <w:sz w:val="20"/>
          <w:szCs w:val="20"/>
        </w:rPr>
        <w:t>herds;</w:t>
      </w:r>
      <w:proofErr w:type="gramEnd"/>
    </w:p>
    <w:p w14:paraId="19BB7A35" w14:textId="77777777" w:rsidR="007E0CA2" w:rsidRPr="00ED6FB3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C746C68" w14:textId="2979041A" w:rsidR="00181513" w:rsidRDefault="00181513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D6FB3">
        <w:rPr>
          <w:rFonts w:ascii="Arial" w:hAnsi="Arial" w:cs="Arial"/>
          <w:sz w:val="20"/>
          <w:szCs w:val="20"/>
        </w:rPr>
        <w:t xml:space="preserve">e. </w:t>
      </w:r>
      <w:proofErr w:type="gramStart"/>
      <w:r w:rsidR="00BC1DB5">
        <w:rPr>
          <w:rFonts w:ascii="Arial" w:hAnsi="Arial" w:cs="Arial"/>
          <w:sz w:val="20"/>
          <w:szCs w:val="20"/>
        </w:rPr>
        <w:t>encourage</w:t>
      </w:r>
      <w:proofErr w:type="gramEnd"/>
      <w:r w:rsidR="00BC1DB5" w:rsidRPr="00ED6FB3">
        <w:rPr>
          <w:rFonts w:ascii="Arial" w:hAnsi="Arial" w:cs="Arial"/>
          <w:sz w:val="20"/>
          <w:szCs w:val="20"/>
        </w:rPr>
        <w:t xml:space="preserve"> </w:t>
      </w:r>
      <w:r w:rsidRPr="00ED6FB3">
        <w:rPr>
          <w:rFonts w:ascii="Arial" w:hAnsi="Arial" w:cs="Arial"/>
          <w:sz w:val="20"/>
          <w:szCs w:val="20"/>
        </w:rPr>
        <w:t>IUCN State Members and Bern Convention Parties to resist politically motivated weakening of species protections and interpret treaty obligations consistent with conservation purpose;</w:t>
      </w:r>
      <w:r w:rsidR="00BC1DB5">
        <w:rPr>
          <w:rFonts w:ascii="Arial" w:hAnsi="Arial" w:cs="Arial"/>
          <w:sz w:val="20"/>
          <w:szCs w:val="20"/>
        </w:rPr>
        <w:t xml:space="preserve"> and</w:t>
      </w:r>
    </w:p>
    <w:p w14:paraId="1FDB13C9" w14:textId="77777777" w:rsidR="007E0CA2" w:rsidRPr="00ED6FB3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EA98C62" w14:textId="229F2EA4" w:rsidR="00181513" w:rsidRPr="00ED6FB3" w:rsidRDefault="00181513" w:rsidP="00ED6FB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D6FB3">
        <w:rPr>
          <w:rFonts w:ascii="Arial" w:hAnsi="Arial" w:cs="Arial"/>
          <w:sz w:val="20"/>
          <w:szCs w:val="20"/>
        </w:rPr>
        <w:t xml:space="preserve">f. </w:t>
      </w:r>
      <w:proofErr w:type="gramStart"/>
      <w:r w:rsidR="00BC1DB5">
        <w:rPr>
          <w:rFonts w:ascii="Arial" w:hAnsi="Arial" w:cs="Arial"/>
          <w:sz w:val="20"/>
          <w:szCs w:val="20"/>
        </w:rPr>
        <w:t>request</w:t>
      </w:r>
      <w:proofErr w:type="gramEnd"/>
      <w:r w:rsidR="00BC1DB5" w:rsidRPr="00ED6FB3">
        <w:rPr>
          <w:rFonts w:ascii="Arial" w:hAnsi="Arial" w:cs="Arial"/>
          <w:sz w:val="20"/>
          <w:szCs w:val="20"/>
        </w:rPr>
        <w:t xml:space="preserve"> </w:t>
      </w:r>
      <w:r w:rsidRPr="00ED6FB3">
        <w:rPr>
          <w:rFonts w:ascii="Arial" w:hAnsi="Arial" w:cs="Arial"/>
          <w:sz w:val="20"/>
          <w:szCs w:val="20"/>
        </w:rPr>
        <w:t xml:space="preserve">the Director General </w:t>
      </w:r>
      <w:r w:rsidR="00BC1DB5">
        <w:rPr>
          <w:rFonts w:ascii="Arial" w:hAnsi="Arial" w:cs="Arial"/>
          <w:sz w:val="20"/>
          <w:szCs w:val="20"/>
        </w:rPr>
        <w:t xml:space="preserve">to </w:t>
      </w:r>
      <w:r w:rsidRPr="00ED6FB3">
        <w:rPr>
          <w:rFonts w:ascii="Arial" w:hAnsi="Arial" w:cs="Arial"/>
          <w:sz w:val="20"/>
          <w:szCs w:val="20"/>
        </w:rPr>
        <w:t>report to Council on progress engaging Switzerland, reaffirming that conservation decisions must be guided by science and international commitments rather than political expediency.</w:t>
      </w:r>
    </w:p>
    <w:sectPr w:rsidR="00181513" w:rsidRPr="00ED6F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513"/>
    <w:rsid w:val="00025462"/>
    <w:rsid w:val="00181513"/>
    <w:rsid w:val="001A0CEE"/>
    <w:rsid w:val="001A799C"/>
    <w:rsid w:val="003B4DAF"/>
    <w:rsid w:val="003E53ED"/>
    <w:rsid w:val="004A7D71"/>
    <w:rsid w:val="004B0CE0"/>
    <w:rsid w:val="00646E59"/>
    <w:rsid w:val="00670E76"/>
    <w:rsid w:val="006B3D5E"/>
    <w:rsid w:val="006E5940"/>
    <w:rsid w:val="00756629"/>
    <w:rsid w:val="007814FB"/>
    <w:rsid w:val="007E0CA2"/>
    <w:rsid w:val="00802C85"/>
    <w:rsid w:val="0083559F"/>
    <w:rsid w:val="00870A7A"/>
    <w:rsid w:val="00AB3CC7"/>
    <w:rsid w:val="00B21B03"/>
    <w:rsid w:val="00B2798B"/>
    <w:rsid w:val="00BC1DB5"/>
    <w:rsid w:val="00BD5B56"/>
    <w:rsid w:val="00C3198C"/>
    <w:rsid w:val="00C3693E"/>
    <w:rsid w:val="00D7784C"/>
    <w:rsid w:val="00ED6FB3"/>
    <w:rsid w:val="00F95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15E953"/>
  <w15:chartTrackingRefBased/>
  <w15:docId w15:val="{DAAE3F1A-5706-475D-8B8B-E20571042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15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15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1513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15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1513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15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15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15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15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1513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151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1513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1513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1513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15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15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15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15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15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15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15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15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15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15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15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1513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1513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1513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1513"/>
    <w:rPr>
      <w:b/>
      <w:bCs/>
      <w:smallCaps/>
      <w:color w:val="2E74B5" w:themeColor="accent1" w:themeShade="BF"/>
      <w:spacing w:val="5"/>
    </w:rPr>
  </w:style>
  <w:style w:type="paragraph" w:styleId="Revision">
    <w:name w:val="Revision"/>
    <w:hidden/>
    <w:uiPriority w:val="99"/>
    <w:semiHidden/>
    <w:rsid w:val="007E0CA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8ADAE67-4A0F-4D45-9AF0-4889D664D04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26DDC10-6756-45FD-ABA8-6EF34C4E02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E258FA1-C5FE-4D4C-95D4-0A5A8AE8DB32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612</Words>
  <Characters>3491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IUCN</Company>
  <LinksUpToDate>false</LinksUpToDate>
  <CharactersWithSpaces>4095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ANNAYEV Tavus</cp:lastModifiedBy>
  <cp:revision>3</cp:revision>
  <dcterms:created xsi:type="dcterms:W3CDTF">2025-10-11T15:37:00Z</dcterms:created>
  <dcterms:modified xsi:type="dcterms:W3CDTF">2025-10-12T07:02:00Z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</Properties>
</file>